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10365">
        <w:trPr>
          <w:trHeight w:hRule="exact" w:val="1528"/>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5543" w:type="dxa"/>
            <w:gridSpan w:val="4"/>
            <w:shd w:val="clear" w:color="000000" w:fill="FFFFFF"/>
            <w:tcMar>
              <w:left w:w="34" w:type="dxa"/>
              <w:right w:w="34" w:type="dxa"/>
            </w:tcMar>
          </w:tcPr>
          <w:p w:rsidR="00610365" w:rsidRDefault="0053196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610365">
        <w:trPr>
          <w:trHeight w:hRule="exact" w:val="138"/>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993" w:type="dxa"/>
          </w:tcPr>
          <w:p w:rsidR="00610365" w:rsidRDefault="00610365"/>
        </w:tc>
        <w:tc>
          <w:tcPr>
            <w:tcW w:w="2836" w:type="dxa"/>
          </w:tcPr>
          <w:p w:rsidR="00610365" w:rsidRDefault="00610365"/>
        </w:tc>
      </w:tr>
      <w:tr w:rsidR="00610365">
        <w:trPr>
          <w:trHeight w:hRule="exact" w:val="585"/>
        </w:trPr>
        <w:tc>
          <w:tcPr>
            <w:tcW w:w="10221" w:type="dxa"/>
            <w:gridSpan w:val="10"/>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0365" w:rsidRDefault="005319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0365">
        <w:trPr>
          <w:trHeight w:hRule="exact" w:val="314"/>
        </w:trPr>
        <w:tc>
          <w:tcPr>
            <w:tcW w:w="10221" w:type="dxa"/>
            <w:gridSpan w:val="10"/>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10365">
        <w:trPr>
          <w:trHeight w:hRule="exact" w:val="211"/>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993" w:type="dxa"/>
          </w:tcPr>
          <w:p w:rsidR="00610365" w:rsidRDefault="00610365"/>
        </w:tc>
        <w:tc>
          <w:tcPr>
            <w:tcW w:w="2836" w:type="dxa"/>
          </w:tcPr>
          <w:p w:rsidR="00610365" w:rsidRDefault="00610365"/>
        </w:tc>
      </w:tr>
      <w:tr w:rsidR="00610365">
        <w:trPr>
          <w:trHeight w:hRule="exact" w:val="277"/>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3842" w:type="dxa"/>
            <w:gridSpan w:val="2"/>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УТВЕРЖДАЮ</w:t>
            </w:r>
          </w:p>
        </w:tc>
      </w:tr>
      <w:tr w:rsidR="00610365">
        <w:trPr>
          <w:trHeight w:hRule="exact" w:val="972"/>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3842" w:type="dxa"/>
            <w:gridSpan w:val="2"/>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0365" w:rsidRDefault="00610365">
            <w:pPr>
              <w:spacing w:after="0" w:line="240" w:lineRule="auto"/>
              <w:jc w:val="center"/>
              <w:rPr>
                <w:sz w:val="24"/>
                <w:szCs w:val="24"/>
              </w:rPr>
            </w:pPr>
          </w:p>
          <w:p w:rsidR="00610365" w:rsidRDefault="005319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0365">
        <w:trPr>
          <w:trHeight w:hRule="exact" w:val="277"/>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3842" w:type="dxa"/>
            <w:gridSpan w:val="2"/>
            <w:shd w:val="clear" w:color="000000" w:fill="FFFFFF"/>
            <w:tcMar>
              <w:left w:w="34" w:type="dxa"/>
              <w:right w:w="34" w:type="dxa"/>
            </w:tcMar>
          </w:tcPr>
          <w:p w:rsidR="00610365" w:rsidRDefault="0053196B">
            <w:pPr>
              <w:spacing w:after="0" w:line="240" w:lineRule="auto"/>
              <w:jc w:val="right"/>
              <w:rPr>
                <w:sz w:val="24"/>
                <w:szCs w:val="24"/>
              </w:rPr>
            </w:pPr>
            <w:r>
              <w:rPr>
                <w:rFonts w:ascii="Times New Roman" w:hAnsi="Times New Roman" w:cs="Times New Roman"/>
                <w:color w:val="000000"/>
                <w:sz w:val="24"/>
                <w:szCs w:val="24"/>
              </w:rPr>
              <w:t>28.03.2022</w:t>
            </w:r>
          </w:p>
        </w:tc>
      </w:tr>
      <w:tr w:rsidR="00610365">
        <w:trPr>
          <w:trHeight w:hRule="exact" w:val="277"/>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993" w:type="dxa"/>
          </w:tcPr>
          <w:p w:rsidR="00610365" w:rsidRDefault="00610365"/>
        </w:tc>
        <w:tc>
          <w:tcPr>
            <w:tcW w:w="2836" w:type="dxa"/>
          </w:tcPr>
          <w:p w:rsidR="00610365" w:rsidRDefault="00610365"/>
        </w:tc>
      </w:tr>
      <w:tr w:rsidR="00610365">
        <w:trPr>
          <w:trHeight w:hRule="exact" w:val="416"/>
        </w:trPr>
        <w:tc>
          <w:tcPr>
            <w:tcW w:w="10221" w:type="dxa"/>
            <w:gridSpan w:val="10"/>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0365">
        <w:trPr>
          <w:trHeight w:hRule="exact" w:val="1135"/>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4834" w:type="dxa"/>
            <w:gridSpan w:val="5"/>
            <w:shd w:val="clear" w:color="000000" w:fill="FFFFFF"/>
            <w:tcMar>
              <w:left w:w="34" w:type="dxa"/>
              <w:right w:w="34" w:type="dxa"/>
            </w:tcMar>
          </w:tcPr>
          <w:p w:rsidR="00610365" w:rsidRDefault="0053196B">
            <w:pPr>
              <w:spacing w:after="0" w:line="240" w:lineRule="auto"/>
              <w:jc w:val="center"/>
              <w:rPr>
                <w:sz w:val="32"/>
                <w:szCs w:val="32"/>
              </w:rPr>
            </w:pPr>
            <w:r>
              <w:rPr>
                <w:rFonts w:ascii="Times New Roman" w:hAnsi="Times New Roman" w:cs="Times New Roman"/>
                <w:color w:val="000000"/>
                <w:sz w:val="32"/>
                <w:szCs w:val="32"/>
              </w:rPr>
              <w:t>Организационное проектирование</w:t>
            </w:r>
          </w:p>
          <w:p w:rsidR="00610365" w:rsidRDefault="0053196B">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610365" w:rsidRDefault="00610365"/>
        </w:tc>
      </w:tr>
      <w:tr w:rsidR="00610365">
        <w:trPr>
          <w:trHeight w:hRule="exact" w:val="277"/>
        </w:trPr>
        <w:tc>
          <w:tcPr>
            <w:tcW w:w="10221" w:type="dxa"/>
            <w:gridSpan w:val="10"/>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0365">
        <w:trPr>
          <w:trHeight w:hRule="exact" w:val="1125"/>
        </w:trPr>
        <w:tc>
          <w:tcPr>
            <w:tcW w:w="143" w:type="dxa"/>
          </w:tcPr>
          <w:p w:rsidR="00610365" w:rsidRDefault="00610365"/>
        </w:tc>
        <w:tc>
          <w:tcPr>
            <w:tcW w:w="285" w:type="dxa"/>
          </w:tcPr>
          <w:p w:rsidR="00610365" w:rsidRDefault="00610365"/>
        </w:tc>
        <w:tc>
          <w:tcPr>
            <w:tcW w:w="9795" w:type="dxa"/>
            <w:gridSpan w:val="8"/>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10365" w:rsidRDefault="005319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610365" w:rsidRDefault="005319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0365">
        <w:trPr>
          <w:trHeight w:hRule="exact" w:val="833"/>
        </w:trPr>
        <w:tc>
          <w:tcPr>
            <w:tcW w:w="10221" w:type="dxa"/>
            <w:gridSpan w:val="10"/>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10365">
        <w:trPr>
          <w:trHeight w:hRule="exact" w:val="277"/>
        </w:trPr>
        <w:tc>
          <w:tcPr>
            <w:tcW w:w="3984" w:type="dxa"/>
            <w:gridSpan w:val="5"/>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0365" w:rsidRDefault="00610365"/>
        </w:tc>
        <w:tc>
          <w:tcPr>
            <w:tcW w:w="426" w:type="dxa"/>
          </w:tcPr>
          <w:p w:rsidR="00610365" w:rsidRDefault="00610365"/>
        </w:tc>
        <w:tc>
          <w:tcPr>
            <w:tcW w:w="1277" w:type="dxa"/>
          </w:tcPr>
          <w:p w:rsidR="00610365" w:rsidRDefault="00610365"/>
        </w:tc>
        <w:tc>
          <w:tcPr>
            <w:tcW w:w="993" w:type="dxa"/>
          </w:tcPr>
          <w:p w:rsidR="00610365" w:rsidRDefault="00610365"/>
        </w:tc>
        <w:tc>
          <w:tcPr>
            <w:tcW w:w="2836" w:type="dxa"/>
          </w:tcPr>
          <w:p w:rsidR="00610365" w:rsidRDefault="00610365"/>
        </w:tc>
      </w:tr>
      <w:tr w:rsidR="00610365">
        <w:trPr>
          <w:trHeight w:hRule="exact" w:val="155"/>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993" w:type="dxa"/>
          </w:tcPr>
          <w:p w:rsidR="00610365" w:rsidRDefault="00610365"/>
        </w:tc>
        <w:tc>
          <w:tcPr>
            <w:tcW w:w="2836" w:type="dxa"/>
          </w:tcPr>
          <w:p w:rsidR="00610365" w:rsidRDefault="00610365"/>
        </w:tc>
      </w:tr>
      <w:tr w:rsidR="006103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103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103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610365">
        <w:trPr>
          <w:trHeight w:hRule="exact" w:val="124"/>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993" w:type="dxa"/>
          </w:tcPr>
          <w:p w:rsidR="00610365" w:rsidRDefault="00610365"/>
        </w:tc>
        <w:tc>
          <w:tcPr>
            <w:tcW w:w="2836" w:type="dxa"/>
          </w:tcPr>
          <w:p w:rsidR="00610365" w:rsidRDefault="00610365"/>
        </w:tc>
      </w:tr>
      <w:tr w:rsidR="00610365">
        <w:trPr>
          <w:trHeight w:hRule="exact" w:val="277"/>
        </w:trPr>
        <w:tc>
          <w:tcPr>
            <w:tcW w:w="5118" w:type="dxa"/>
            <w:gridSpan w:val="7"/>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10365">
        <w:trPr>
          <w:trHeight w:hRule="exact" w:val="577"/>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5118" w:type="dxa"/>
            <w:gridSpan w:val="3"/>
            <w:vMerge/>
            <w:shd w:val="clear" w:color="000000" w:fill="FFFFFF"/>
            <w:tcMar>
              <w:left w:w="34" w:type="dxa"/>
              <w:right w:w="34" w:type="dxa"/>
            </w:tcMar>
          </w:tcPr>
          <w:p w:rsidR="00610365" w:rsidRDefault="00610365"/>
        </w:tc>
      </w:tr>
      <w:tr w:rsidR="00610365">
        <w:trPr>
          <w:trHeight w:hRule="exact" w:val="2607"/>
        </w:trPr>
        <w:tc>
          <w:tcPr>
            <w:tcW w:w="143" w:type="dxa"/>
          </w:tcPr>
          <w:p w:rsidR="00610365" w:rsidRDefault="00610365"/>
        </w:tc>
        <w:tc>
          <w:tcPr>
            <w:tcW w:w="285" w:type="dxa"/>
          </w:tcPr>
          <w:p w:rsidR="00610365" w:rsidRDefault="00610365"/>
        </w:tc>
        <w:tc>
          <w:tcPr>
            <w:tcW w:w="710" w:type="dxa"/>
          </w:tcPr>
          <w:p w:rsidR="00610365" w:rsidRDefault="00610365"/>
        </w:tc>
        <w:tc>
          <w:tcPr>
            <w:tcW w:w="1419" w:type="dxa"/>
          </w:tcPr>
          <w:p w:rsidR="00610365" w:rsidRDefault="00610365"/>
        </w:tc>
        <w:tc>
          <w:tcPr>
            <w:tcW w:w="1419" w:type="dxa"/>
          </w:tcPr>
          <w:p w:rsidR="00610365" w:rsidRDefault="00610365"/>
        </w:tc>
        <w:tc>
          <w:tcPr>
            <w:tcW w:w="710" w:type="dxa"/>
          </w:tcPr>
          <w:p w:rsidR="00610365" w:rsidRDefault="00610365"/>
        </w:tc>
        <w:tc>
          <w:tcPr>
            <w:tcW w:w="426" w:type="dxa"/>
          </w:tcPr>
          <w:p w:rsidR="00610365" w:rsidRDefault="00610365"/>
        </w:tc>
        <w:tc>
          <w:tcPr>
            <w:tcW w:w="1277" w:type="dxa"/>
          </w:tcPr>
          <w:p w:rsidR="00610365" w:rsidRDefault="00610365"/>
        </w:tc>
        <w:tc>
          <w:tcPr>
            <w:tcW w:w="993" w:type="dxa"/>
          </w:tcPr>
          <w:p w:rsidR="00610365" w:rsidRDefault="00610365"/>
        </w:tc>
        <w:tc>
          <w:tcPr>
            <w:tcW w:w="2836" w:type="dxa"/>
          </w:tcPr>
          <w:p w:rsidR="00610365" w:rsidRDefault="00610365"/>
        </w:tc>
      </w:tr>
      <w:tr w:rsidR="00610365">
        <w:trPr>
          <w:trHeight w:hRule="exact" w:val="277"/>
        </w:trPr>
        <w:tc>
          <w:tcPr>
            <w:tcW w:w="143" w:type="dxa"/>
          </w:tcPr>
          <w:p w:rsidR="00610365" w:rsidRDefault="00610365"/>
        </w:tc>
        <w:tc>
          <w:tcPr>
            <w:tcW w:w="10079" w:type="dxa"/>
            <w:gridSpan w:val="9"/>
            <w:vMerge w:val="restart"/>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0365">
        <w:trPr>
          <w:trHeight w:hRule="exact" w:val="138"/>
        </w:trPr>
        <w:tc>
          <w:tcPr>
            <w:tcW w:w="143" w:type="dxa"/>
          </w:tcPr>
          <w:p w:rsidR="00610365" w:rsidRDefault="00610365"/>
        </w:tc>
        <w:tc>
          <w:tcPr>
            <w:tcW w:w="10079" w:type="dxa"/>
            <w:gridSpan w:val="9"/>
            <w:vMerge/>
            <w:shd w:val="clear" w:color="000000" w:fill="FFFFFF"/>
            <w:tcMar>
              <w:left w:w="34" w:type="dxa"/>
              <w:right w:w="34" w:type="dxa"/>
            </w:tcMar>
          </w:tcPr>
          <w:p w:rsidR="00610365" w:rsidRDefault="00610365"/>
        </w:tc>
      </w:tr>
      <w:tr w:rsidR="00610365">
        <w:trPr>
          <w:trHeight w:hRule="exact" w:val="1666"/>
        </w:trPr>
        <w:tc>
          <w:tcPr>
            <w:tcW w:w="143" w:type="dxa"/>
          </w:tcPr>
          <w:p w:rsidR="00610365" w:rsidRDefault="00610365"/>
        </w:tc>
        <w:tc>
          <w:tcPr>
            <w:tcW w:w="10079" w:type="dxa"/>
            <w:gridSpan w:val="9"/>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10365" w:rsidRDefault="00610365">
            <w:pPr>
              <w:spacing w:after="0" w:line="240" w:lineRule="auto"/>
              <w:jc w:val="center"/>
              <w:rPr>
                <w:sz w:val="24"/>
                <w:szCs w:val="24"/>
              </w:rPr>
            </w:pPr>
          </w:p>
          <w:p w:rsidR="00610365" w:rsidRDefault="005319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10365" w:rsidRDefault="00610365">
            <w:pPr>
              <w:spacing w:after="0" w:line="240" w:lineRule="auto"/>
              <w:jc w:val="center"/>
              <w:rPr>
                <w:sz w:val="24"/>
                <w:szCs w:val="24"/>
              </w:rPr>
            </w:pPr>
          </w:p>
          <w:p w:rsidR="00610365" w:rsidRDefault="0053196B">
            <w:pPr>
              <w:spacing w:after="0" w:line="240" w:lineRule="auto"/>
              <w:jc w:val="center"/>
              <w:rPr>
                <w:sz w:val="24"/>
                <w:szCs w:val="24"/>
              </w:rPr>
            </w:pPr>
            <w:r>
              <w:rPr>
                <w:rFonts w:ascii="Times New Roman" w:hAnsi="Times New Roman" w:cs="Times New Roman"/>
                <w:color w:val="000000"/>
                <w:sz w:val="24"/>
                <w:szCs w:val="24"/>
              </w:rPr>
              <w:t>Омск, 2022</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0365">
        <w:trPr>
          <w:trHeight w:hRule="exact" w:val="2222"/>
        </w:trPr>
        <w:tc>
          <w:tcPr>
            <w:tcW w:w="10788"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0365" w:rsidRDefault="00610365">
            <w:pPr>
              <w:spacing w:after="0" w:line="240" w:lineRule="auto"/>
              <w:rPr>
                <w:sz w:val="24"/>
                <w:szCs w:val="24"/>
              </w:rPr>
            </w:pPr>
          </w:p>
          <w:p w:rsidR="00610365" w:rsidRDefault="0053196B">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610365" w:rsidRDefault="00610365">
            <w:pPr>
              <w:spacing w:after="0" w:line="240" w:lineRule="auto"/>
              <w:rPr>
                <w:sz w:val="24"/>
                <w:szCs w:val="24"/>
              </w:rPr>
            </w:pPr>
          </w:p>
          <w:p w:rsidR="00610365" w:rsidRDefault="005319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10365" w:rsidRDefault="0053196B">
            <w:pPr>
              <w:spacing w:after="0" w:line="240" w:lineRule="auto"/>
              <w:rPr>
                <w:sz w:val="24"/>
                <w:szCs w:val="24"/>
              </w:rPr>
            </w:pPr>
            <w:r>
              <w:rPr>
                <w:rFonts w:ascii="Times New Roman" w:hAnsi="Times New Roman" w:cs="Times New Roman"/>
                <w:color w:val="000000"/>
                <w:sz w:val="24"/>
                <w:szCs w:val="24"/>
              </w:rPr>
              <w:t>Протокол от 25.03.2022 г.  №8</w:t>
            </w:r>
          </w:p>
        </w:tc>
      </w:tr>
      <w:tr w:rsidR="00610365">
        <w:trPr>
          <w:trHeight w:hRule="exact" w:val="277"/>
        </w:trPr>
        <w:tc>
          <w:tcPr>
            <w:tcW w:w="10788"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277"/>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0365">
        <w:trPr>
          <w:trHeight w:hRule="exact" w:val="555"/>
        </w:trPr>
        <w:tc>
          <w:tcPr>
            <w:tcW w:w="9640" w:type="dxa"/>
          </w:tcPr>
          <w:p w:rsidR="00610365" w:rsidRDefault="00610365"/>
        </w:tc>
      </w:tr>
      <w:tr w:rsidR="00610365">
        <w:trPr>
          <w:trHeight w:hRule="exact" w:val="8751"/>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0365" w:rsidRDefault="005319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0365" w:rsidRDefault="005319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0365" w:rsidRDefault="005319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0365" w:rsidRDefault="005319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0365" w:rsidRDefault="005319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0365" w:rsidRDefault="005319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0365" w:rsidRDefault="005319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0365" w:rsidRDefault="005319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0365" w:rsidRDefault="005319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0365" w:rsidRDefault="005319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0365" w:rsidRDefault="005319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277"/>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0365">
        <w:trPr>
          <w:trHeight w:hRule="exact" w:val="15113"/>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0365" w:rsidRDefault="005319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10365" w:rsidRDefault="005319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0365" w:rsidRDefault="005319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0365" w:rsidRDefault="005319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365" w:rsidRDefault="005319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365" w:rsidRDefault="005319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0365" w:rsidRDefault="005319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365" w:rsidRDefault="005319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0365" w:rsidRDefault="005319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610365" w:rsidRDefault="005319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проектирование» в течение 2022/2023 учебного года:</w:t>
            </w:r>
          </w:p>
          <w:p w:rsidR="00610365" w:rsidRDefault="005319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10365">
        <w:trPr>
          <w:trHeight w:hRule="exact" w:val="285"/>
        </w:trPr>
        <w:tc>
          <w:tcPr>
            <w:tcW w:w="9654" w:type="dxa"/>
            <w:gridSpan w:val="3"/>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10365">
        <w:trPr>
          <w:trHeight w:hRule="exact" w:val="138"/>
        </w:trPr>
        <w:tc>
          <w:tcPr>
            <w:tcW w:w="3970" w:type="dxa"/>
          </w:tcPr>
          <w:p w:rsidR="00610365" w:rsidRDefault="00610365"/>
        </w:tc>
        <w:tc>
          <w:tcPr>
            <w:tcW w:w="4679" w:type="dxa"/>
          </w:tcPr>
          <w:p w:rsidR="00610365" w:rsidRDefault="00610365"/>
        </w:tc>
        <w:tc>
          <w:tcPr>
            <w:tcW w:w="993" w:type="dxa"/>
          </w:tcPr>
          <w:p w:rsidR="00610365" w:rsidRDefault="00610365"/>
        </w:tc>
      </w:tr>
      <w:tr w:rsidR="00610365">
        <w:trPr>
          <w:trHeight w:hRule="exact" w:val="1396"/>
        </w:trPr>
        <w:tc>
          <w:tcPr>
            <w:tcW w:w="9654" w:type="dxa"/>
            <w:gridSpan w:val="3"/>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1. Наименование дисциплины: К.М.02.ДВ.02.02 «Организационное проектирование».</w:t>
            </w:r>
          </w:p>
          <w:p w:rsidR="00610365" w:rsidRDefault="005319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0365">
        <w:trPr>
          <w:trHeight w:hRule="exact" w:val="138"/>
        </w:trPr>
        <w:tc>
          <w:tcPr>
            <w:tcW w:w="3970" w:type="dxa"/>
          </w:tcPr>
          <w:p w:rsidR="00610365" w:rsidRDefault="00610365"/>
        </w:tc>
        <w:tc>
          <w:tcPr>
            <w:tcW w:w="4679" w:type="dxa"/>
          </w:tcPr>
          <w:p w:rsidR="00610365" w:rsidRDefault="00610365"/>
        </w:tc>
        <w:tc>
          <w:tcPr>
            <w:tcW w:w="993" w:type="dxa"/>
          </w:tcPr>
          <w:p w:rsidR="00610365" w:rsidRDefault="00610365"/>
        </w:tc>
      </w:tr>
      <w:tr w:rsidR="00610365">
        <w:trPr>
          <w:trHeight w:hRule="exact" w:val="3260"/>
        </w:trPr>
        <w:tc>
          <w:tcPr>
            <w:tcW w:w="9654" w:type="dxa"/>
            <w:gridSpan w:val="3"/>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0365" w:rsidRDefault="005319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03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Код компетенции: ПК-3</w:t>
            </w:r>
          </w:p>
          <w:p w:rsidR="00610365" w:rsidRDefault="0053196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10365">
        <w:trPr>
          <w:trHeight w:hRule="exact" w:val="585"/>
        </w:trPr>
        <w:tc>
          <w:tcPr>
            <w:tcW w:w="9654" w:type="dxa"/>
            <w:gridSpan w:val="3"/>
            <w:shd w:val="clear" w:color="000000" w:fill="FFFFFF"/>
            <w:tcMar>
              <w:left w:w="34" w:type="dxa"/>
              <w:right w:w="34" w:type="dxa"/>
            </w:tcMar>
          </w:tcPr>
          <w:p w:rsidR="00610365" w:rsidRDefault="00610365">
            <w:pPr>
              <w:spacing w:after="0" w:line="240" w:lineRule="auto"/>
              <w:rPr>
                <w:sz w:val="24"/>
                <w:szCs w:val="24"/>
              </w:rPr>
            </w:pPr>
          </w:p>
          <w:p w:rsidR="00610365" w:rsidRDefault="005319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03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ПК-3.8 знать структуру организации, основы технологии производства и деятельности организации</w:t>
            </w:r>
          </w:p>
        </w:tc>
      </w:tr>
      <w:tr w:rsidR="006103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rsidR="006103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rsidR="00610365">
        <w:trPr>
          <w:trHeight w:hRule="exact" w:val="416"/>
        </w:trPr>
        <w:tc>
          <w:tcPr>
            <w:tcW w:w="3970" w:type="dxa"/>
          </w:tcPr>
          <w:p w:rsidR="00610365" w:rsidRDefault="00610365"/>
        </w:tc>
        <w:tc>
          <w:tcPr>
            <w:tcW w:w="4679" w:type="dxa"/>
          </w:tcPr>
          <w:p w:rsidR="00610365" w:rsidRDefault="00610365"/>
        </w:tc>
        <w:tc>
          <w:tcPr>
            <w:tcW w:w="993" w:type="dxa"/>
          </w:tcPr>
          <w:p w:rsidR="00610365" w:rsidRDefault="00610365"/>
        </w:tc>
      </w:tr>
      <w:tr w:rsidR="00610365">
        <w:trPr>
          <w:trHeight w:hRule="exact" w:val="304"/>
        </w:trPr>
        <w:tc>
          <w:tcPr>
            <w:tcW w:w="9654" w:type="dxa"/>
            <w:gridSpan w:val="3"/>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0365">
        <w:trPr>
          <w:trHeight w:hRule="exact" w:val="1637"/>
        </w:trPr>
        <w:tc>
          <w:tcPr>
            <w:tcW w:w="9654" w:type="dxa"/>
            <w:gridSpan w:val="3"/>
            <w:shd w:val="clear" w:color="000000" w:fill="FFFFFF"/>
            <w:tcMar>
              <w:left w:w="34" w:type="dxa"/>
              <w:right w:w="34" w:type="dxa"/>
            </w:tcMar>
          </w:tcPr>
          <w:p w:rsidR="00610365" w:rsidRDefault="00610365">
            <w:pPr>
              <w:spacing w:after="0" w:line="240" w:lineRule="auto"/>
              <w:jc w:val="both"/>
              <w:rPr>
                <w:sz w:val="24"/>
                <w:szCs w:val="24"/>
              </w:rPr>
            </w:pPr>
          </w:p>
          <w:p w:rsidR="00610365" w:rsidRDefault="0053196B">
            <w:pPr>
              <w:spacing w:after="0" w:line="240" w:lineRule="auto"/>
              <w:jc w:val="both"/>
              <w:rPr>
                <w:sz w:val="24"/>
                <w:szCs w:val="24"/>
              </w:rPr>
            </w:pPr>
            <w:r>
              <w:rPr>
                <w:rFonts w:ascii="Times New Roman" w:hAnsi="Times New Roman" w:cs="Times New Roman"/>
                <w:color w:val="000000"/>
                <w:sz w:val="24"/>
                <w:szCs w:val="24"/>
              </w:rPr>
              <w:t>Дисциплина К.М.02.ДВ.02.02 «Организационное проектирование»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10365">
        <w:trPr>
          <w:trHeight w:hRule="exact" w:val="138"/>
        </w:trPr>
        <w:tc>
          <w:tcPr>
            <w:tcW w:w="3970" w:type="dxa"/>
          </w:tcPr>
          <w:p w:rsidR="00610365" w:rsidRDefault="00610365"/>
        </w:tc>
        <w:tc>
          <w:tcPr>
            <w:tcW w:w="4679" w:type="dxa"/>
          </w:tcPr>
          <w:p w:rsidR="00610365" w:rsidRDefault="00610365"/>
        </w:tc>
        <w:tc>
          <w:tcPr>
            <w:tcW w:w="993" w:type="dxa"/>
          </w:tcPr>
          <w:p w:rsidR="00610365" w:rsidRDefault="00610365"/>
        </w:tc>
      </w:tr>
      <w:tr w:rsidR="006103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Коды</w:t>
            </w:r>
          </w:p>
          <w:p w:rsidR="00610365" w:rsidRDefault="0053196B">
            <w:pPr>
              <w:spacing w:after="0" w:line="240" w:lineRule="auto"/>
              <w:jc w:val="center"/>
              <w:rPr>
                <w:sz w:val="24"/>
                <w:szCs w:val="24"/>
              </w:rPr>
            </w:pPr>
            <w:r>
              <w:rPr>
                <w:rFonts w:ascii="Times New Roman" w:hAnsi="Times New Roman" w:cs="Times New Roman"/>
                <w:color w:val="000000"/>
                <w:sz w:val="24"/>
                <w:szCs w:val="24"/>
              </w:rPr>
              <w:t>форми-</w:t>
            </w:r>
          </w:p>
          <w:p w:rsidR="00610365" w:rsidRDefault="0053196B">
            <w:pPr>
              <w:spacing w:after="0" w:line="240" w:lineRule="auto"/>
              <w:jc w:val="center"/>
              <w:rPr>
                <w:sz w:val="24"/>
                <w:szCs w:val="24"/>
              </w:rPr>
            </w:pPr>
            <w:r>
              <w:rPr>
                <w:rFonts w:ascii="Times New Roman" w:hAnsi="Times New Roman" w:cs="Times New Roman"/>
                <w:color w:val="000000"/>
                <w:sz w:val="24"/>
                <w:szCs w:val="24"/>
              </w:rPr>
              <w:t>руемых</w:t>
            </w:r>
          </w:p>
          <w:p w:rsidR="00610365" w:rsidRDefault="0053196B">
            <w:pPr>
              <w:spacing w:after="0" w:line="240" w:lineRule="auto"/>
              <w:jc w:val="center"/>
              <w:rPr>
                <w:sz w:val="24"/>
                <w:szCs w:val="24"/>
              </w:rPr>
            </w:pPr>
            <w:r>
              <w:rPr>
                <w:rFonts w:ascii="Times New Roman" w:hAnsi="Times New Roman" w:cs="Times New Roman"/>
                <w:color w:val="000000"/>
                <w:sz w:val="24"/>
                <w:szCs w:val="24"/>
              </w:rPr>
              <w:t>компе-</w:t>
            </w:r>
          </w:p>
          <w:p w:rsidR="00610365" w:rsidRDefault="0053196B">
            <w:pPr>
              <w:spacing w:after="0" w:line="240" w:lineRule="auto"/>
              <w:jc w:val="center"/>
              <w:rPr>
                <w:sz w:val="24"/>
                <w:szCs w:val="24"/>
              </w:rPr>
            </w:pPr>
            <w:r>
              <w:rPr>
                <w:rFonts w:ascii="Times New Roman" w:hAnsi="Times New Roman" w:cs="Times New Roman"/>
                <w:color w:val="000000"/>
                <w:sz w:val="24"/>
                <w:szCs w:val="24"/>
              </w:rPr>
              <w:t>тенций</w:t>
            </w:r>
          </w:p>
        </w:tc>
      </w:tr>
      <w:tr w:rsidR="006103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610365"/>
        </w:tc>
      </w:tr>
      <w:tr w:rsidR="006103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610365"/>
        </w:tc>
      </w:tr>
      <w:tr w:rsidR="0061036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pPr>
            <w:r>
              <w:rPr>
                <w:rFonts w:ascii="Times New Roman" w:hAnsi="Times New Roman" w:cs="Times New Roman"/>
                <w:color w:val="000000"/>
              </w:rPr>
              <w:t>Гражданское право</w:t>
            </w:r>
          </w:p>
          <w:p w:rsidR="00610365" w:rsidRDefault="0053196B">
            <w:pPr>
              <w:spacing w:after="0" w:line="240" w:lineRule="auto"/>
              <w:jc w:val="center"/>
            </w:pPr>
            <w:r>
              <w:rPr>
                <w:rFonts w:ascii="Times New Roman" w:hAnsi="Times New Roman" w:cs="Times New Roman"/>
                <w:color w:val="000000"/>
              </w:rPr>
              <w:t>Деловые коммуникации</w:t>
            </w:r>
          </w:p>
          <w:p w:rsidR="00610365" w:rsidRDefault="0053196B">
            <w:pPr>
              <w:spacing w:after="0" w:line="240" w:lineRule="auto"/>
              <w:jc w:val="center"/>
            </w:pPr>
            <w:r>
              <w:rPr>
                <w:rFonts w:ascii="Times New Roman" w:hAnsi="Times New Roman" w:cs="Times New Roman"/>
                <w:color w:val="000000"/>
              </w:rPr>
              <w:t>Основы маркетинга</w:t>
            </w:r>
          </w:p>
          <w:p w:rsidR="00610365" w:rsidRDefault="0053196B">
            <w:pPr>
              <w:spacing w:after="0" w:line="240" w:lineRule="auto"/>
              <w:jc w:val="center"/>
            </w:pPr>
            <w:r>
              <w:rPr>
                <w:rFonts w:ascii="Times New Roman" w:hAnsi="Times New Roman" w:cs="Times New Roman"/>
                <w:color w:val="000000"/>
              </w:rPr>
              <w:t>Социально-экономическая статистика</w:t>
            </w:r>
          </w:p>
          <w:p w:rsidR="00610365" w:rsidRDefault="0053196B">
            <w:pPr>
              <w:spacing w:after="0" w:line="240" w:lineRule="auto"/>
              <w:jc w:val="center"/>
            </w:pPr>
            <w:r>
              <w:rPr>
                <w:rFonts w:ascii="Times New Roman" w:hAnsi="Times New Roman" w:cs="Times New Roman"/>
                <w:color w:val="000000"/>
              </w:rPr>
              <w:t>Этика делового общения</w:t>
            </w:r>
          </w:p>
          <w:p w:rsidR="00610365" w:rsidRDefault="0053196B">
            <w:pPr>
              <w:spacing w:after="0" w:line="240" w:lineRule="auto"/>
              <w:jc w:val="center"/>
            </w:pPr>
            <w:r>
              <w:rPr>
                <w:rFonts w:ascii="Times New Roman" w:hAnsi="Times New Roman" w:cs="Times New Roman"/>
                <w:color w:val="000000"/>
              </w:rPr>
              <w:t>Рынок труда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pPr>
            <w:r>
              <w:rPr>
                <w:rFonts w:ascii="Times New Roman" w:hAnsi="Times New Roman" w:cs="Times New Roman"/>
                <w:color w:val="000000"/>
              </w:rPr>
              <w:t>Организационное поведение</w:t>
            </w:r>
          </w:p>
          <w:p w:rsidR="00610365" w:rsidRDefault="0053196B">
            <w:pPr>
              <w:spacing w:after="0" w:line="240" w:lineRule="auto"/>
              <w:jc w:val="center"/>
            </w:pPr>
            <w:r>
              <w:rPr>
                <w:rFonts w:ascii="Times New Roman" w:hAnsi="Times New Roman" w:cs="Times New Roman"/>
                <w:color w:val="000000"/>
              </w:rPr>
              <w:t>Оценка и отбор персонала</w:t>
            </w:r>
          </w:p>
          <w:p w:rsidR="00610365" w:rsidRDefault="0053196B">
            <w:pPr>
              <w:spacing w:after="0" w:line="240" w:lineRule="auto"/>
              <w:jc w:val="center"/>
            </w:pPr>
            <w:r>
              <w:rPr>
                <w:rFonts w:ascii="Times New Roman" w:hAnsi="Times New Roman" w:cs="Times New Roman"/>
                <w:color w:val="000000"/>
              </w:rPr>
              <w:t>Кадровое делопроизводство</w:t>
            </w:r>
          </w:p>
          <w:p w:rsidR="00610365" w:rsidRDefault="0053196B">
            <w:pPr>
              <w:spacing w:after="0" w:line="240" w:lineRule="auto"/>
              <w:jc w:val="center"/>
            </w:pPr>
            <w:r>
              <w:rPr>
                <w:rFonts w:ascii="Times New Roman" w:hAnsi="Times New Roman" w:cs="Times New Roman"/>
                <w:color w:val="000000"/>
              </w:rPr>
              <w:t>Кадровое планирование</w:t>
            </w:r>
          </w:p>
          <w:p w:rsidR="00610365" w:rsidRDefault="0053196B">
            <w:pPr>
              <w:spacing w:after="0" w:line="240" w:lineRule="auto"/>
              <w:jc w:val="center"/>
            </w:pPr>
            <w:r>
              <w:rPr>
                <w:rFonts w:ascii="Times New Roman" w:hAnsi="Times New Roman" w:cs="Times New Roman"/>
                <w:color w:val="000000"/>
              </w:rPr>
              <w:t>Мотивация и стимулирование персонала</w:t>
            </w:r>
          </w:p>
          <w:p w:rsidR="00610365" w:rsidRDefault="0053196B">
            <w:pPr>
              <w:spacing w:after="0" w:line="240" w:lineRule="auto"/>
              <w:jc w:val="center"/>
            </w:pPr>
            <w:r>
              <w:rPr>
                <w:rFonts w:ascii="Times New Roman" w:hAnsi="Times New Roman" w:cs="Times New Roman"/>
                <w:color w:val="000000"/>
              </w:rPr>
              <w:t>Бюджетирование  в управлении персоналом</w:t>
            </w:r>
          </w:p>
          <w:p w:rsidR="00610365" w:rsidRDefault="0053196B">
            <w:pPr>
              <w:spacing w:after="0" w:line="240" w:lineRule="auto"/>
              <w:jc w:val="center"/>
            </w:pPr>
            <w:r>
              <w:rPr>
                <w:rFonts w:ascii="Times New Roman" w:hAnsi="Times New Roman" w:cs="Times New Roman"/>
                <w:color w:val="000000"/>
              </w:rPr>
              <w:t>Основы организации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ПК-3</w:t>
            </w:r>
          </w:p>
        </w:tc>
      </w:tr>
      <w:tr w:rsidR="00610365">
        <w:trPr>
          <w:trHeight w:hRule="exact" w:val="138"/>
        </w:trPr>
        <w:tc>
          <w:tcPr>
            <w:tcW w:w="3970" w:type="dxa"/>
          </w:tcPr>
          <w:p w:rsidR="00610365" w:rsidRDefault="00610365"/>
        </w:tc>
        <w:tc>
          <w:tcPr>
            <w:tcW w:w="4679" w:type="dxa"/>
          </w:tcPr>
          <w:p w:rsidR="00610365" w:rsidRDefault="00610365"/>
        </w:tc>
        <w:tc>
          <w:tcPr>
            <w:tcW w:w="993" w:type="dxa"/>
          </w:tcPr>
          <w:p w:rsidR="00610365" w:rsidRDefault="00610365"/>
        </w:tc>
      </w:tr>
      <w:tr w:rsidR="00610365">
        <w:trPr>
          <w:trHeight w:hRule="exact" w:val="873"/>
        </w:trPr>
        <w:tc>
          <w:tcPr>
            <w:tcW w:w="9654" w:type="dxa"/>
            <w:gridSpan w:val="3"/>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10365">
        <w:trPr>
          <w:trHeight w:hRule="exact" w:val="314"/>
        </w:trPr>
        <w:tc>
          <w:tcPr>
            <w:tcW w:w="9654" w:type="dxa"/>
            <w:gridSpan w:val="5"/>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610365">
        <w:trPr>
          <w:trHeight w:hRule="exact" w:val="585"/>
        </w:trPr>
        <w:tc>
          <w:tcPr>
            <w:tcW w:w="9654" w:type="dxa"/>
            <w:gridSpan w:val="5"/>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10365" w:rsidRDefault="0053196B">
            <w:pPr>
              <w:spacing w:after="0" w:line="240" w:lineRule="auto"/>
              <w:jc w:val="center"/>
              <w:rPr>
                <w:sz w:val="24"/>
                <w:szCs w:val="24"/>
              </w:rPr>
            </w:pPr>
            <w:r>
              <w:rPr>
                <w:rFonts w:ascii="Times New Roman" w:hAnsi="Times New Roman" w:cs="Times New Roman"/>
                <w:color w:val="000000"/>
                <w:sz w:val="24"/>
                <w:szCs w:val="24"/>
              </w:rPr>
              <w:t>Из них:</w:t>
            </w:r>
          </w:p>
        </w:tc>
      </w:tr>
      <w:tr w:rsidR="00610365">
        <w:trPr>
          <w:trHeight w:hRule="exact" w:val="138"/>
        </w:trPr>
        <w:tc>
          <w:tcPr>
            <w:tcW w:w="5671" w:type="dxa"/>
          </w:tcPr>
          <w:p w:rsidR="00610365" w:rsidRDefault="00610365"/>
        </w:tc>
        <w:tc>
          <w:tcPr>
            <w:tcW w:w="1702" w:type="dxa"/>
          </w:tcPr>
          <w:p w:rsidR="00610365" w:rsidRDefault="00610365"/>
        </w:tc>
        <w:tc>
          <w:tcPr>
            <w:tcW w:w="426" w:type="dxa"/>
          </w:tcPr>
          <w:p w:rsidR="00610365" w:rsidRDefault="00610365"/>
        </w:tc>
        <w:tc>
          <w:tcPr>
            <w:tcW w:w="710" w:type="dxa"/>
          </w:tcPr>
          <w:p w:rsidR="00610365" w:rsidRDefault="00610365"/>
        </w:tc>
        <w:tc>
          <w:tcPr>
            <w:tcW w:w="1135" w:type="dxa"/>
          </w:tcPr>
          <w:p w:rsidR="00610365" w:rsidRDefault="00610365"/>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54</w:t>
            </w:r>
          </w:p>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18</w:t>
            </w:r>
          </w:p>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0</w:t>
            </w:r>
          </w:p>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36</w:t>
            </w:r>
          </w:p>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0</w:t>
            </w:r>
          </w:p>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54</w:t>
            </w:r>
          </w:p>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0</w:t>
            </w:r>
          </w:p>
        </w:tc>
      </w:tr>
      <w:tr w:rsidR="00610365">
        <w:trPr>
          <w:trHeight w:hRule="exact" w:val="416"/>
        </w:trPr>
        <w:tc>
          <w:tcPr>
            <w:tcW w:w="5671" w:type="dxa"/>
          </w:tcPr>
          <w:p w:rsidR="00610365" w:rsidRDefault="00610365"/>
        </w:tc>
        <w:tc>
          <w:tcPr>
            <w:tcW w:w="1702" w:type="dxa"/>
          </w:tcPr>
          <w:p w:rsidR="00610365" w:rsidRDefault="00610365"/>
        </w:tc>
        <w:tc>
          <w:tcPr>
            <w:tcW w:w="426" w:type="dxa"/>
          </w:tcPr>
          <w:p w:rsidR="00610365" w:rsidRDefault="00610365"/>
        </w:tc>
        <w:tc>
          <w:tcPr>
            <w:tcW w:w="710" w:type="dxa"/>
          </w:tcPr>
          <w:p w:rsidR="00610365" w:rsidRDefault="00610365"/>
        </w:tc>
        <w:tc>
          <w:tcPr>
            <w:tcW w:w="1135" w:type="dxa"/>
          </w:tcPr>
          <w:p w:rsidR="00610365" w:rsidRDefault="00610365"/>
        </w:tc>
      </w:tr>
      <w:tr w:rsidR="006103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зачеты 4</w:t>
            </w:r>
          </w:p>
        </w:tc>
      </w:tr>
      <w:tr w:rsidR="00610365">
        <w:trPr>
          <w:trHeight w:hRule="exact" w:val="277"/>
        </w:trPr>
        <w:tc>
          <w:tcPr>
            <w:tcW w:w="5671" w:type="dxa"/>
          </w:tcPr>
          <w:p w:rsidR="00610365" w:rsidRDefault="00610365"/>
        </w:tc>
        <w:tc>
          <w:tcPr>
            <w:tcW w:w="1702" w:type="dxa"/>
          </w:tcPr>
          <w:p w:rsidR="00610365" w:rsidRDefault="00610365"/>
        </w:tc>
        <w:tc>
          <w:tcPr>
            <w:tcW w:w="426" w:type="dxa"/>
          </w:tcPr>
          <w:p w:rsidR="00610365" w:rsidRDefault="00610365"/>
        </w:tc>
        <w:tc>
          <w:tcPr>
            <w:tcW w:w="710" w:type="dxa"/>
          </w:tcPr>
          <w:p w:rsidR="00610365" w:rsidRDefault="00610365"/>
        </w:tc>
        <w:tc>
          <w:tcPr>
            <w:tcW w:w="1135" w:type="dxa"/>
          </w:tcPr>
          <w:p w:rsidR="00610365" w:rsidRDefault="00610365"/>
        </w:tc>
      </w:tr>
      <w:tr w:rsidR="00610365">
        <w:trPr>
          <w:trHeight w:hRule="exact" w:val="1666"/>
        </w:trPr>
        <w:tc>
          <w:tcPr>
            <w:tcW w:w="9654" w:type="dxa"/>
            <w:gridSpan w:val="5"/>
            <w:shd w:val="clear" w:color="000000" w:fill="FFFFFF"/>
            <w:tcMar>
              <w:left w:w="34" w:type="dxa"/>
              <w:right w:w="34" w:type="dxa"/>
            </w:tcMar>
          </w:tcPr>
          <w:p w:rsidR="00610365" w:rsidRDefault="00610365">
            <w:pPr>
              <w:spacing w:after="0" w:line="240" w:lineRule="auto"/>
              <w:jc w:val="center"/>
              <w:rPr>
                <w:sz w:val="24"/>
                <w:szCs w:val="24"/>
              </w:rPr>
            </w:pPr>
          </w:p>
          <w:p w:rsidR="00610365" w:rsidRDefault="005319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0365" w:rsidRDefault="00610365">
            <w:pPr>
              <w:spacing w:after="0" w:line="240" w:lineRule="auto"/>
              <w:jc w:val="center"/>
              <w:rPr>
                <w:sz w:val="24"/>
                <w:szCs w:val="24"/>
              </w:rPr>
            </w:pPr>
          </w:p>
          <w:p w:rsidR="00610365" w:rsidRDefault="005319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0365">
        <w:trPr>
          <w:trHeight w:hRule="exact" w:val="416"/>
        </w:trPr>
        <w:tc>
          <w:tcPr>
            <w:tcW w:w="5671" w:type="dxa"/>
          </w:tcPr>
          <w:p w:rsidR="00610365" w:rsidRDefault="00610365"/>
        </w:tc>
        <w:tc>
          <w:tcPr>
            <w:tcW w:w="1702" w:type="dxa"/>
          </w:tcPr>
          <w:p w:rsidR="00610365" w:rsidRDefault="00610365"/>
        </w:tc>
        <w:tc>
          <w:tcPr>
            <w:tcW w:w="426" w:type="dxa"/>
          </w:tcPr>
          <w:p w:rsidR="00610365" w:rsidRDefault="00610365"/>
        </w:tc>
        <w:tc>
          <w:tcPr>
            <w:tcW w:w="710" w:type="dxa"/>
          </w:tcPr>
          <w:p w:rsidR="00610365" w:rsidRDefault="00610365"/>
        </w:tc>
        <w:tc>
          <w:tcPr>
            <w:tcW w:w="1135" w:type="dxa"/>
          </w:tcPr>
          <w:p w:rsidR="00610365" w:rsidRDefault="00610365"/>
        </w:tc>
      </w:tr>
      <w:tr w:rsidR="00610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0365" w:rsidRDefault="0053196B">
            <w:pPr>
              <w:spacing w:after="0" w:line="240" w:lineRule="auto"/>
              <w:jc w:val="center"/>
              <w:rPr>
                <w:sz w:val="24"/>
                <w:szCs w:val="24"/>
              </w:rPr>
            </w:pPr>
            <w:r>
              <w:rPr>
                <w:rFonts w:ascii="Times New Roman" w:hAnsi="Times New Roman" w:cs="Times New Roman"/>
                <w:color w:val="000000"/>
                <w:sz w:val="24"/>
                <w:szCs w:val="24"/>
              </w:rPr>
              <w:t>Часов</w:t>
            </w:r>
          </w:p>
        </w:tc>
      </w:tr>
      <w:tr w:rsidR="006103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365" w:rsidRDefault="0061036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365" w:rsidRDefault="006103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365" w:rsidRDefault="006103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0365" w:rsidRDefault="00610365"/>
        </w:tc>
      </w:tr>
      <w:tr w:rsidR="00610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Тема 1: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2</w:t>
            </w:r>
          </w:p>
        </w:tc>
      </w:tr>
      <w:tr w:rsidR="00610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Тема 2:Этапы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2</w:t>
            </w:r>
          </w:p>
        </w:tc>
      </w:tr>
      <w:tr w:rsidR="00610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Тема 3: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r>
      <w:tr w:rsidR="00610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Тема 4: Организационное проектирование структуры системы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3</w:t>
            </w:r>
          </w:p>
        </w:tc>
      </w:tr>
      <w:tr w:rsidR="00610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Тема 5: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3</w:t>
            </w:r>
          </w:p>
        </w:tc>
      </w:tr>
      <w:tr w:rsidR="006103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Тема 6. Построение эффективной системы организационного проектирования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2</w:t>
            </w:r>
          </w:p>
        </w:tc>
      </w:tr>
      <w:tr w:rsidR="006103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Тема 7. Подготовка и проведение рекламной компании после юридической регистрации новой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2</w:t>
            </w:r>
          </w:p>
        </w:tc>
      </w:tr>
      <w:tr w:rsidR="00610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обсуждение рефератов по прблеме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r>
      <w:tr w:rsidR="006103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Решение кейс-задач по формированию бизнес- проекта проектирования создания,поиска финансовых источников,рынков сбыта,подбор и отбор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6</w:t>
            </w:r>
          </w:p>
        </w:tc>
      </w:tr>
      <w:tr w:rsidR="00610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Анализ опыта региональных хозяйствующих субъектов в проектировании и рахвития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6</w:t>
            </w:r>
          </w:p>
        </w:tc>
      </w:tr>
      <w:tr w:rsidR="00610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Обсуждение рефератов по рассмативаемой проблеме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6</w:t>
            </w:r>
          </w:p>
        </w:tc>
      </w:tr>
      <w:tr w:rsidR="00610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Обсуждение моделей,уставных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6</w:t>
            </w:r>
          </w:p>
        </w:tc>
      </w:tr>
      <w:tr w:rsidR="00610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Анализ региональрного рекламного рынка. Рынка труда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8</w:t>
            </w:r>
          </w:p>
        </w:tc>
      </w:tr>
      <w:tr w:rsidR="00610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6103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54</w:t>
            </w:r>
          </w:p>
        </w:tc>
      </w:tr>
      <w:tr w:rsidR="006103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6103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6103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color w:val="000000"/>
                <w:sz w:val="24"/>
                <w:szCs w:val="24"/>
              </w:rPr>
              <w:t>108</w:t>
            </w:r>
          </w:p>
        </w:tc>
      </w:tr>
      <w:tr w:rsidR="00610365">
        <w:trPr>
          <w:trHeight w:hRule="exact" w:val="341"/>
        </w:trPr>
        <w:tc>
          <w:tcPr>
            <w:tcW w:w="9654" w:type="dxa"/>
            <w:gridSpan w:val="5"/>
            <w:shd w:val="clear" w:color="000000" w:fill="FFFFFF"/>
            <w:tcMar>
              <w:left w:w="34" w:type="dxa"/>
              <w:right w:w="34" w:type="dxa"/>
            </w:tcMar>
          </w:tcPr>
          <w:p w:rsidR="00610365" w:rsidRDefault="00610365"/>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15391"/>
        </w:trPr>
        <w:tc>
          <w:tcPr>
            <w:tcW w:w="9654" w:type="dxa"/>
            <w:shd w:val="clear" w:color="000000" w:fill="FFFFFF"/>
            <w:tcMar>
              <w:left w:w="34" w:type="dxa"/>
              <w:right w:w="34" w:type="dxa"/>
            </w:tcMar>
          </w:tcPr>
          <w:p w:rsidR="00610365" w:rsidRDefault="0053196B">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610365" w:rsidRDefault="005319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0365" w:rsidRDefault="005319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0365" w:rsidRDefault="005319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0365" w:rsidRDefault="005319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0365" w:rsidRDefault="005319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0365" w:rsidRDefault="005319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0365" w:rsidRDefault="005319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0365" w:rsidRDefault="005319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2268"/>
        </w:trPr>
        <w:tc>
          <w:tcPr>
            <w:tcW w:w="9654" w:type="dxa"/>
            <w:shd w:val="clear" w:color="000000" w:fill="FFFFFF"/>
            <w:tcMar>
              <w:left w:w="34" w:type="dxa"/>
              <w:right w:w="34" w:type="dxa"/>
            </w:tcMar>
          </w:tcPr>
          <w:p w:rsidR="00610365" w:rsidRDefault="0053196B">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0365">
        <w:trPr>
          <w:trHeight w:hRule="exact" w:val="585"/>
        </w:trPr>
        <w:tc>
          <w:tcPr>
            <w:tcW w:w="9654" w:type="dxa"/>
            <w:shd w:val="clear" w:color="000000" w:fill="FFFFFF"/>
            <w:tcMar>
              <w:left w:w="34" w:type="dxa"/>
              <w:right w:w="34" w:type="dxa"/>
            </w:tcMar>
          </w:tcPr>
          <w:p w:rsidR="00610365" w:rsidRDefault="00610365">
            <w:pPr>
              <w:spacing w:after="0" w:line="240" w:lineRule="auto"/>
              <w:rPr>
                <w:sz w:val="24"/>
                <w:szCs w:val="24"/>
              </w:rPr>
            </w:pPr>
          </w:p>
          <w:p w:rsidR="00610365" w:rsidRDefault="005319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0365">
        <w:trPr>
          <w:trHeight w:hRule="exact" w:val="277"/>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0365">
        <w:trPr>
          <w:trHeight w:hRule="exact" w:val="26"/>
        </w:trPr>
        <w:tc>
          <w:tcPr>
            <w:tcW w:w="9654" w:type="dxa"/>
            <w:vMerge w:val="restart"/>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Тема 1: Понятие организационного проектирования</w:t>
            </w:r>
          </w:p>
        </w:tc>
      </w:tr>
      <w:tr w:rsidR="00610365">
        <w:trPr>
          <w:trHeight w:hRule="exact" w:val="277"/>
        </w:trPr>
        <w:tc>
          <w:tcPr>
            <w:tcW w:w="9654" w:type="dxa"/>
            <w:vMerge/>
            <w:shd w:val="clear" w:color="000000" w:fill="FFFFFF"/>
            <w:tcMar>
              <w:left w:w="34" w:type="dxa"/>
              <w:right w:w="34" w:type="dxa"/>
            </w:tcMar>
          </w:tcPr>
          <w:p w:rsidR="00610365" w:rsidRDefault="00610365"/>
        </w:tc>
      </w:tr>
      <w:tr w:rsidR="00610365">
        <w:trPr>
          <w:trHeight w:hRule="exact" w:val="2178"/>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 подразделениях и службах.</w:t>
            </w:r>
          </w:p>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Тема 2:Этапы организационного проектирования.</w:t>
            </w:r>
          </w:p>
        </w:tc>
      </w:tr>
      <w:tr w:rsidR="00610365">
        <w:trPr>
          <w:trHeight w:hRule="exact" w:val="1096"/>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Тема 3: Формирование системы управления организацией.</w:t>
            </w:r>
          </w:p>
        </w:tc>
      </w:tr>
      <w:tr w:rsidR="00610365">
        <w:trPr>
          <w:trHeight w:hRule="exact" w:val="1366"/>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Процесс разработки и внедрения проекта системы управления организации состоит из трех стадий:</w:t>
            </w:r>
          </w:p>
          <w:p w:rsidR="00610365" w:rsidRDefault="0053196B">
            <w:pPr>
              <w:spacing w:after="0" w:line="240" w:lineRule="auto"/>
              <w:jc w:val="both"/>
              <w:rPr>
                <w:sz w:val="24"/>
                <w:szCs w:val="24"/>
              </w:rPr>
            </w:pPr>
            <w:r>
              <w:rPr>
                <w:rFonts w:ascii="Times New Roman" w:hAnsi="Times New Roman" w:cs="Times New Roman"/>
                <w:color w:val="000000"/>
                <w:sz w:val="24"/>
                <w:szCs w:val="24"/>
              </w:rPr>
              <w:t>• предпроектная подготовка;</w:t>
            </w:r>
          </w:p>
          <w:p w:rsidR="00610365" w:rsidRDefault="0053196B">
            <w:pPr>
              <w:spacing w:after="0" w:line="240" w:lineRule="auto"/>
              <w:jc w:val="both"/>
              <w:rPr>
                <w:sz w:val="24"/>
                <w:szCs w:val="24"/>
              </w:rPr>
            </w:pPr>
            <w:r>
              <w:rPr>
                <w:rFonts w:ascii="Times New Roman" w:hAnsi="Times New Roman" w:cs="Times New Roman"/>
                <w:color w:val="000000"/>
                <w:sz w:val="24"/>
                <w:szCs w:val="24"/>
              </w:rPr>
              <w:t>• проектирование;</w:t>
            </w:r>
          </w:p>
          <w:p w:rsidR="00610365" w:rsidRDefault="0053196B">
            <w:pPr>
              <w:spacing w:after="0" w:line="240" w:lineRule="auto"/>
              <w:jc w:val="both"/>
              <w:rPr>
                <w:sz w:val="24"/>
                <w:szCs w:val="24"/>
              </w:rPr>
            </w:pPr>
            <w:r>
              <w:rPr>
                <w:rFonts w:ascii="Times New Roman" w:hAnsi="Times New Roman" w:cs="Times New Roman"/>
                <w:color w:val="000000"/>
                <w:sz w:val="24"/>
                <w:szCs w:val="24"/>
              </w:rPr>
              <w:t>• внедрение.</w:t>
            </w:r>
          </w:p>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Тема 4: Организационное проектирование структуры системы управления персоналом</w:t>
            </w:r>
          </w:p>
        </w:tc>
      </w:tr>
      <w:tr w:rsidR="00610365">
        <w:trPr>
          <w:trHeight w:hRule="exact" w:val="1366"/>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Подсистема планирования и маркетинга персонала включает в себя: разработку кадровой политики и стратегии управления персоналом, анализ кадрового потенциала, анализ рынка труда, организацию кадрового планирования, планирование и прогнозирование потребности в персонале, организацию рекламы, поддержание взаимосвязи с внешними источниками, обеспечивающими организацию кадрами.</w:t>
            </w:r>
          </w:p>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Тема 5: Основные цели организационного проектирования</w:t>
            </w:r>
          </w:p>
        </w:tc>
      </w:tr>
      <w:tr w:rsidR="00610365">
        <w:trPr>
          <w:trHeight w:hRule="exact" w:val="1366"/>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Тема 6. Построение эффективной системы организационного проектирования управления персоналом</w:t>
            </w:r>
          </w:p>
        </w:tc>
      </w:tr>
      <w:tr w:rsidR="00610365">
        <w:trPr>
          <w:trHeight w:hRule="exact" w:val="28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Тема 7. Подготовка и проведение рекламной компании после юридической регистрации новой компании</w:t>
            </w:r>
          </w:p>
        </w:tc>
      </w:tr>
      <w:tr w:rsidR="00610365">
        <w:trPr>
          <w:trHeight w:hRule="exact" w:val="1096"/>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Эта форма работы предполагает налаживания сотрудничества с региональными и федеральными масс-медиа. Это делается в целях информирования о выходе на рынок компании, рекламы ее продукции. Также сообщается о наличии вакансий на рабочие места</w:t>
            </w:r>
          </w:p>
        </w:tc>
      </w:tr>
      <w:tr w:rsidR="00610365">
        <w:trPr>
          <w:trHeight w:hRule="exact" w:val="277"/>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lastRenderedPageBreak/>
              <w:t>обсуждение рефератов по прблеме организационного проектирования</w:t>
            </w:r>
          </w:p>
        </w:tc>
      </w:tr>
      <w:tr w:rsidR="00610365">
        <w:trPr>
          <w:trHeight w:hRule="exact" w:val="28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tc>
      </w:tr>
      <w:tr w:rsidR="00610365">
        <w:trPr>
          <w:trHeight w:hRule="exact" w:val="14"/>
        </w:trPr>
        <w:tc>
          <w:tcPr>
            <w:tcW w:w="9640" w:type="dxa"/>
          </w:tcPr>
          <w:p w:rsidR="00610365" w:rsidRDefault="00610365"/>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Решение кейс-задач по формированию бизнес-проекта проектирования создания,поиска финансовых источников,рынков сбыта,подбор и отбор персонала</w:t>
            </w:r>
          </w:p>
        </w:tc>
      </w:tr>
      <w:tr w:rsidR="00610365">
        <w:trPr>
          <w:trHeight w:hRule="exact" w:val="28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tc>
      </w:tr>
      <w:tr w:rsidR="00610365">
        <w:trPr>
          <w:trHeight w:hRule="exact" w:val="14"/>
        </w:trPr>
        <w:tc>
          <w:tcPr>
            <w:tcW w:w="9640" w:type="dxa"/>
          </w:tcPr>
          <w:p w:rsidR="00610365" w:rsidRDefault="00610365"/>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Анализ опыта региональных хозяйствующих субъектов в проектировании и рахвития компаний</w:t>
            </w:r>
          </w:p>
        </w:tc>
      </w:tr>
      <w:tr w:rsidR="00610365">
        <w:trPr>
          <w:trHeight w:hRule="exact" w:val="28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tc>
      </w:tr>
      <w:tr w:rsidR="00610365">
        <w:trPr>
          <w:trHeight w:hRule="exact" w:val="14"/>
        </w:trPr>
        <w:tc>
          <w:tcPr>
            <w:tcW w:w="9640" w:type="dxa"/>
          </w:tcPr>
          <w:p w:rsidR="00610365" w:rsidRDefault="00610365"/>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Обсуждение рефератов по рассмативаемой проблеме</w:t>
            </w:r>
          </w:p>
        </w:tc>
      </w:tr>
      <w:tr w:rsidR="00610365">
        <w:trPr>
          <w:trHeight w:hRule="exact" w:val="28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tc>
      </w:tr>
      <w:tr w:rsidR="00610365">
        <w:trPr>
          <w:trHeight w:hRule="exact" w:val="14"/>
        </w:trPr>
        <w:tc>
          <w:tcPr>
            <w:tcW w:w="9640" w:type="dxa"/>
          </w:tcPr>
          <w:p w:rsidR="00610365" w:rsidRDefault="00610365"/>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Обсуждение моделей,уставных в компании</w:t>
            </w:r>
          </w:p>
        </w:tc>
      </w:tr>
      <w:tr w:rsidR="00610365">
        <w:trPr>
          <w:trHeight w:hRule="exact" w:val="28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tc>
      </w:tr>
      <w:tr w:rsidR="00610365">
        <w:trPr>
          <w:trHeight w:hRule="exact" w:val="14"/>
        </w:trPr>
        <w:tc>
          <w:tcPr>
            <w:tcW w:w="9640" w:type="dxa"/>
          </w:tcPr>
          <w:p w:rsidR="00610365" w:rsidRDefault="00610365"/>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jc w:val="center"/>
              <w:rPr>
                <w:sz w:val="24"/>
                <w:szCs w:val="24"/>
              </w:rPr>
            </w:pPr>
            <w:r>
              <w:rPr>
                <w:rFonts w:ascii="Times New Roman" w:hAnsi="Times New Roman" w:cs="Times New Roman"/>
                <w:b/>
                <w:color w:val="000000"/>
                <w:sz w:val="24"/>
                <w:szCs w:val="24"/>
              </w:rPr>
              <w:t>Анализ региональрного рекламного рынка. Рынка труда и товаров.</w:t>
            </w:r>
          </w:p>
        </w:tc>
      </w:tr>
      <w:tr w:rsidR="00610365">
        <w:trPr>
          <w:trHeight w:hRule="exact" w:val="28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tc>
      </w:tr>
      <w:tr w:rsidR="00610365">
        <w:trPr>
          <w:trHeight w:hRule="exact" w:val="855"/>
        </w:trPr>
        <w:tc>
          <w:tcPr>
            <w:tcW w:w="9654" w:type="dxa"/>
            <w:shd w:val="clear" w:color="000000" w:fill="FFFFFF"/>
            <w:tcMar>
              <w:left w:w="34" w:type="dxa"/>
              <w:right w:w="34" w:type="dxa"/>
            </w:tcMar>
          </w:tcPr>
          <w:p w:rsidR="00610365" w:rsidRDefault="00610365">
            <w:pPr>
              <w:spacing w:after="0" w:line="240" w:lineRule="auto"/>
              <w:rPr>
                <w:sz w:val="24"/>
                <w:szCs w:val="24"/>
              </w:rPr>
            </w:pPr>
          </w:p>
          <w:p w:rsidR="00610365" w:rsidRDefault="005319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0365">
        <w:trPr>
          <w:trHeight w:hRule="exact" w:val="5182"/>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«Организационное проектирование» / Долженко С.П.. – Омск: Изд-во Омской гуманитарной академии, 2022.</w:t>
            </w:r>
          </w:p>
          <w:p w:rsidR="00610365" w:rsidRDefault="005319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0365" w:rsidRDefault="005319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0365" w:rsidRDefault="005319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10365">
        <w:trPr>
          <w:trHeight w:hRule="exact" w:val="138"/>
        </w:trPr>
        <w:tc>
          <w:tcPr>
            <w:tcW w:w="9640" w:type="dxa"/>
          </w:tcPr>
          <w:p w:rsidR="00610365" w:rsidRDefault="00610365"/>
        </w:tc>
      </w:tr>
      <w:tr w:rsidR="00610365">
        <w:trPr>
          <w:trHeight w:hRule="exact" w:val="855"/>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10365" w:rsidRDefault="0053196B">
            <w:pPr>
              <w:spacing w:after="0" w:line="240" w:lineRule="auto"/>
              <w:rPr>
                <w:sz w:val="24"/>
                <w:szCs w:val="24"/>
              </w:rPr>
            </w:pPr>
            <w:r>
              <w:rPr>
                <w:rFonts w:ascii="Times New Roman" w:hAnsi="Times New Roman" w:cs="Times New Roman"/>
                <w:b/>
                <w:color w:val="000000"/>
                <w:sz w:val="24"/>
                <w:szCs w:val="24"/>
              </w:rPr>
              <w:t>Основная:</w:t>
            </w:r>
          </w:p>
        </w:tc>
      </w:tr>
      <w:tr w:rsidR="00610365">
        <w:trPr>
          <w:trHeight w:hRule="exact" w:val="1096"/>
        </w:trPr>
        <w:tc>
          <w:tcPr>
            <w:tcW w:w="9654" w:type="dxa"/>
            <w:shd w:val="clear" w:color="000000" w:fill="FFFFFF"/>
            <w:tcMar>
              <w:left w:w="34" w:type="dxa"/>
              <w:right w:w="34" w:type="dxa"/>
            </w:tcMar>
          </w:tcPr>
          <w:p w:rsidR="00610365" w:rsidRDefault="005319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Артемьев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Соскин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5-238-00909-7.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7343">
                <w:rPr>
                  <w:rStyle w:val="a3"/>
                </w:rPr>
                <w:t>http://www.iprbookshop.ru/71073.html</w:t>
              </w:r>
            </w:hyperlink>
            <w:r>
              <w:t xml:space="preserve"> </w:t>
            </w:r>
          </w:p>
        </w:tc>
      </w:tr>
      <w:tr w:rsidR="00610365">
        <w:trPr>
          <w:trHeight w:hRule="exact" w:val="1096"/>
        </w:trPr>
        <w:tc>
          <w:tcPr>
            <w:tcW w:w="9654" w:type="dxa"/>
            <w:shd w:val="clear" w:color="000000" w:fill="FFFFFF"/>
            <w:tcMar>
              <w:left w:w="34" w:type="dxa"/>
              <w:right w:w="34" w:type="dxa"/>
            </w:tcMar>
          </w:tcPr>
          <w:p w:rsidR="00610365" w:rsidRDefault="005319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Павленко,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Черноволенко,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7343">
                <w:rPr>
                  <w:rStyle w:val="a3"/>
                </w:rPr>
                <w:t>http://www.iprbookshop.ru/78557.html</w:t>
              </w:r>
            </w:hyperlink>
            <w:r>
              <w:t xml:space="preserve"> </w:t>
            </w:r>
          </w:p>
        </w:tc>
      </w:tr>
      <w:tr w:rsidR="00610365">
        <w:trPr>
          <w:trHeight w:hRule="exact" w:val="1096"/>
        </w:trPr>
        <w:tc>
          <w:tcPr>
            <w:tcW w:w="9654" w:type="dxa"/>
            <w:shd w:val="clear" w:color="000000" w:fill="FFFFFF"/>
            <w:tcMar>
              <w:left w:w="34" w:type="dxa"/>
              <w:right w:w="34" w:type="dxa"/>
            </w:tcMar>
          </w:tcPr>
          <w:p w:rsidR="00610365" w:rsidRDefault="0053196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Шпиганович,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Богомолова,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978-5-88247-943-4.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7343">
                <w:rPr>
                  <w:rStyle w:val="a3"/>
                </w:rPr>
                <w:t>http://www.iprbookshop.ru/92844.html</w:t>
              </w:r>
            </w:hyperlink>
            <w:r>
              <w:t xml:space="preserve"> </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0365">
        <w:trPr>
          <w:trHeight w:hRule="exact" w:val="1096"/>
        </w:trPr>
        <w:tc>
          <w:tcPr>
            <w:tcW w:w="9654" w:type="dxa"/>
            <w:gridSpan w:val="2"/>
            <w:shd w:val="clear" w:color="000000" w:fill="FFFFFF"/>
            <w:tcMar>
              <w:left w:w="34" w:type="dxa"/>
              <w:right w:w="34" w:type="dxa"/>
            </w:tcMar>
          </w:tcPr>
          <w:p w:rsidR="00610365" w:rsidRDefault="0053196B">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7343">
                <w:rPr>
                  <w:rStyle w:val="a3"/>
                </w:rPr>
                <w:t>http://www.iprbookshop.ru/89423.html</w:t>
              </w:r>
            </w:hyperlink>
            <w:r>
              <w:t xml:space="preserve"> </w:t>
            </w:r>
          </w:p>
        </w:tc>
      </w:tr>
      <w:tr w:rsidR="00610365">
        <w:trPr>
          <w:trHeight w:hRule="exact" w:val="277"/>
        </w:trPr>
        <w:tc>
          <w:tcPr>
            <w:tcW w:w="285" w:type="dxa"/>
          </w:tcPr>
          <w:p w:rsidR="00610365" w:rsidRDefault="00610365"/>
        </w:tc>
        <w:tc>
          <w:tcPr>
            <w:tcW w:w="9370"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i/>
                <w:color w:val="000000"/>
                <w:sz w:val="24"/>
                <w:szCs w:val="24"/>
              </w:rPr>
              <w:t>Дополнительная:</w:t>
            </w:r>
          </w:p>
        </w:tc>
      </w:tr>
      <w:tr w:rsidR="00610365">
        <w:trPr>
          <w:trHeight w:hRule="exact" w:val="26"/>
        </w:trPr>
        <w:tc>
          <w:tcPr>
            <w:tcW w:w="9654" w:type="dxa"/>
            <w:gridSpan w:val="2"/>
            <w:vMerge w:val="restart"/>
            <w:shd w:val="clear" w:color="000000" w:fill="FFFFFF"/>
            <w:tcMar>
              <w:left w:w="34" w:type="dxa"/>
              <w:right w:w="34" w:type="dxa"/>
            </w:tcMar>
          </w:tcPr>
          <w:p w:rsidR="00610365" w:rsidRDefault="005319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7343">
                <w:rPr>
                  <w:rStyle w:val="a3"/>
                </w:rPr>
                <w:t>http://www.iprbookshop.ru/74954.html</w:t>
              </w:r>
            </w:hyperlink>
            <w:r>
              <w:t xml:space="preserve"> </w:t>
            </w:r>
          </w:p>
        </w:tc>
      </w:tr>
      <w:tr w:rsidR="00610365">
        <w:trPr>
          <w:trHeight w:hRule="exact" w:val="799"/>
        </w:trPr>
        <w:tc>
          <w:tcPr>
            <w:tcW w:w="9654" w:type="dxa"/>
            <w:gridSpan w:val="2"/>
            <w:vMerge/>
            <w:shd w:val="clear" w:color="000000" w:fill="FFFFFF"/>
            <w:tcMar>
              <w:left w:w="34" w:type="dxa"/>
              <w:right w:w="34" w:type="dxa"/>
            </w:tcMar>
          </w:tcPr>
          <w:p w:rsidR="00610365" w:rsidRDefault="00610365"/>
        </w:tc>
      </w:tr>
      <w:tr w:rsidR="00610365">
        <w:trPr>
          <w:trHeight w:hRule="exact" w:val="826"/>
        </w:trPr>
        <w:tc>
          <w:tcPr>
            <w:tcW w:w="9654" w:type="dxa"/>
            <w:gridSpan w:val="2"/>
            <w:shd w:val="clear" w:color="000000" w:fill="FFFFFF"/>
            <w:tcMar>
              <w:left w:w="34" w:type="dxa"/>
              <w:right w:w="34" w:type="dxa"/>
            </w:tcMar>
          </w:tcPr>
          <w:p w:rsidR="00610365" w:rsidRDefault="005319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C7343">
                <w:rPr>
                  <w:rStyle w:val="a3"/>
                </w:rPr>
                <w:t>http://www.iprbookshop.ru/93391.html</w:t>
              </w:r>
            </w:hyperlink>
            <w:r>
              <w:t xml:space="preserve"> </w:t>
            </w:r>
          </w:p>
        </w:tc>
      </w:tr>
      <w:tr w:rsidR="00610365">
        <w:trPr>
          <w:trHeight w:hRule="exact" w:val="585"/>
        </w:trPr>
        <w:tc>
          <w:tcPr>
            <w:tcW w:w="9654" w:type="dxa"/>
            <w:gridSpan w:val="2"/>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10365">
        <w:trPr>
          <w:trHeight w:hRule="exact" w:val="9751"/>
        </w:trPr>
        <w:tc>
          <w:tcPr>
            <w:tcW w:w="9654" w:type="dxa"/>
            <w:gridSpan w:val="2"/>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C7343">
                <w:rPr>
                  <w:rStyle w:val="a3"/>
                  <w:rFonts w:ascii="Times New Roman" w:hAnsi="Times New Roman" w:cs="Times New Roman"/>
                  <w:sz w:val="24"/>
                  <w:szCs w:val="24"/>
                </w:rPr>
                <w:t>http://www.iprbookshop.ru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C7343">
                <w:rPr>
                  <w:rStyle w:val="a3"/>
                  <w:rFonts w:ascii="Times New Roman" w:hAnsi="Times New Roman" w:cs="Times New Roman"/>
                  <w:sz w:val="24"/>
                  <w:szCs w:val="24"/>
                </w:rPr>
                <w:t>http://biblio-online.ru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C7343">
                <w:rPr>
                  <w:rStyle w:val="a3"/>
                  <w:rFonts w:ascii="Times New Roman" w:hAnsi="Times New Roman" w:cs="Times New Roman"/>
                  <w:sz w:val="24"/>
                  <w:szCs w:val="24"/>
                </w:rPr>
                <w:t>http://window.edu.ru/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C7343">
                <w:rPr>
                  <w:rStyle w:val="a3"/>
                  <w:rFonts w:ascii="Times New Roman" w:hAnsi="Times New Roman" w:cs="Times New Roman"/>
                  <w:sz w:val="24"/>
                  <w:szCs w:val="24"/>
                </w:rPr>
                <w:t>http://elibrary.ru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C7343">
                <w:rPr>
                  <w:rStyle w:val="a3"/>
                  <w:rFonts w:ascii="Times New Roman" w:hAnsi="Times New Roman" w:cs="Times New Roman"/>
                  <w:sz w:val="24"/>
                  <w:szCs w:val="24"/>
                </w:rPr>
                <w:t>http://www.sciencedirect.com</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C7343">
                <w:rPr>
                  <w:rStyle w:val="a3"/>
                  <w:rFonts w:ascii="Times New Roman" w:hAnsi="Times New Roman" w:cs="Times New Roman"/>
                  <w:sz w:val="24"/>
                  <w:szCs w:val="24"/>
                </w:rPr>
                <w:t>http://journals.cambridge.org</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C7343">
                <w:rPr>
                  <w:rStyle w:val="a3"/>
                  <w:rFonts w:ascii="Times New Roman" w:hAnsi="Times New Roman" w:cs="Times New Roman"/>
                  <w:sz w:val="24"/>
                  <w:szCs w:val="24"/>
                </w:rPr>
                <w:t>http://www.oxfordjoumals.org</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C7343">
                <w:rPr>
                  <w:rStyle w:val="a3"/>
                  <w:rFonts w:ascii="Times New Roman" w:hAnsi="Times New Roman" w:cs="Times New Roman"/>
                  <w:sz w:val="24"/>
                  <w:szCs w:val="24"/>
                </w:rPr>
                <w:t>http://dic.academic.ru/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C7343">
                <w:rPr>
                  <w:rStyle w:val="a3"/>
                  <w:rFonts w:ascii="Times New Roman" w:hAnsi="Times New Roman" w:cs="Times New Roman"/>
                  <w:sz w:val="24"/>
                  <w:szCs w:val="24"/>
                </w:rPr>
                <w:t>http://www.benran.ru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C7343">
                <w:rPr>
                  <w:rStyle w:val="a3"/>
                  <w:rFonts w:ascii="Times New Roman" w:hAnsi="Times New Roman" w:cs="Times New Roman"/>
                  <w:sz w:val="24"/>
                  <w:szCs w:val="24"/>
                </w:rPr>
                <w:t>http://www.gks.ru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C7343">
                <w:rPr>
                  <w:rStyle w:val="a3"/>
                  <w:rFonts w:ascii="Times New Roman" w:hAnsi="Times New Roman" w:cs="Times New Roman"/>
                  <w:sz w:val="24"/>
                  <w:szCs w:val="24"/>
                </w:rPr>
                <w:t>http://diss.rsl.ru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C7343">
                <w:rPr>
                  <w:rStyle w:val="a3"/>
                  <w:rFonts w:ascii="Times New Roman" w:hAnsi="Times New Roman" w:cs="Times New Roman"/>
                  <w:sz w:val="24"/>
                  <w:szCs w:val="24"/>
                </w:rPr>
                <w:t>http://ru.spinform.ru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0365" w:rsidRDefault="005319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0365">
        <w:trPr>
          <w:trHeight w:hRule="exact" w:val="314"/>
        </w:trPr>
        <w:tc>
          <w:tcPr>
            <w:tcW w:w="9654" w:type="dxa"/>
            <w:gridSpan w:val="2"/>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0365">
        <w:trPr>
          <w:trHeight w:hRule="exact" w:val="1714"/>
        </w:trPr>
        <w:tc>
          <w:tcPr>
            <w:tcW w:w="9654" w:type="dxa"/>
            <w:gridSpan w:val="2"/>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12100"/>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0365" w:rsidRDefault="005319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0365" w:rsidRDefault="005319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0365" w:rsidRDefault="005319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10365" w:rsidRDefault="005319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0365" w:rsidRDefault="005319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0365" w:rsidRDefault="005319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0365" w:rsidRDefault="005319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10365" w:rsidRDefault="005319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0365" w:rsidRDefault="005319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0365" w:rsidRDefault="005319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0365">
        <w:trPr>
          <w:trHeight w:hRule="exact" w:val="855"/>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0365">
        <w:trPr>
          <w:trHeight w:hRule="exact" w:val="2435"/>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0365" w:rsidRDefault="00610365">
            <w:pPr>
              <w:spacing w:after="0" w:line="240" w:lineRule="auto"/>
              <w:jc w:val="both"/>
              <w:rPr>
                <w:sz w:val="24"/>
                <w:szCs w:val="24"/>
              </w:rPr>
            </w:pPr>
          </w:p>
          <w:p w:rsidR="00610365" w:rsidRDefault="005319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0365" w:rsidRDefault="005319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0365" w:rsidRDefault="005319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0365" w:rsidRDefault="005319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0365" w:rsidRDefault="005319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0365" w:rsidRDefault="005319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555"/>
        </w:trPr>
        <w:tc>
          <w:tcPr>
            <w:tcW w:w="9654" w:type="dxa"/>
            <w:shd w:val="clear" w:color="000000" w:fill="FFFFFF"/>
            <w:tcMar>
              <w:left w:w="34" w:type="dxa"/>
              <w:right w:w="34" w:type="dxa"/>
            </w:tcMar>
          </w:tcPr>
          <w:p w:rsidR="00610365" w:rsidRDefault="00610365">
            <w:pPr>
              <w:spacing w:after="0" w:line="240" w:lineRule="auto"/>
              <w:jc w:val="both"/>
              <w:rPr>
                <w:sz w:val="24"/>
                <w:szCs w:val="24"/>
              </w:rPr>
            </w:pPr>
          </w:p>
          <w:p w:rsidR="00610365" w:rsidRDefault="005319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0365" w:rsidRDefault="0053196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C7343">
                <w:rPr>
                  <w:rStyle w:val="a3"/>
                  <w:rFonts w:ascii="Times New Roman" w:hAnsi="Times New Roman" w:cs="Times New Roman"/>
                  <w:sz w:val="24"/>
                  <w:szCs w:val="24"/>
                </w:rPr>
                <w:t>http://fgosvo.ru</w:t>
              </w:r>
            </w:hyperlink>
          </w:p>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C7343">
                <w:rPr>
                  <w:rStyle w:val="a3"/>
                  <w:rFonts w:ascii="Times New Roman" w:hAnsi="Times New Roman" w:cs="Times New Roman"/>
                  <w:sz w:val="24"/>
                  <w:szCs w:val="24"/>
                </w:rPr>
                <w:t>http://pravo.gov.ru</w:t>
              </w:r>
            </w:hyperlink>
          </w:p>
        </w:tc>
      </w:tr>
      <w:tr w:rsidR="00610365">
        <w:trPr>
          <w:trHeight w:hRule="exact" w:val="304"/>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C7343">
                <w:rPr>
                  <w:rStyle w:val="a3"/>
                  <w:rFonts w:ascii="Times New Roman" w:hAnsi="Times New Roman" w:cs="Times New Roman"/>
                  <w:sz w:val="24"/>
                  <w:szCs w:val="24"/>
                </w:rPr>
                <w:t>http://edu.garant.ru/omga/</w:t>
              </w:r>
            </w:hyperlink>
          </w:p>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C7343">
                <w:rPr>
                  <w:rStyle w:val="a3"/>
                  <w:rFonts w:ascii="Times New Roman" w:hAnsi="Times New Roman" w:cs="Times New Roman"/>
                  <w:sz w:val="24"/>
                  <w:szCs w:val="24"/>
                </w:rPr>
                <w:t>http://www.consultant.ru/edu/student/study/</w:t>
              </w:r>
            </w:hyperlink>
          </w:p>
        </w:tc>
      </w:tr>
      <w:tr w:rsidR="00610365">
        <w:trPr>
          <w:trHeight w:hRule="exact" w:val="314"/>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0365">
        <w:trPr>
          <w:trHeight w:hRule="exact" w:val="7587"/>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0365" w:rsidRDefault="005319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0365" w:rsidRDefault="005319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10365" w:rsidRDefault="005319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0365" w:rsidRDefault="005319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0365" w:rsidRDefault="005319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0365" w:rsidRDefault="005319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0365" w:rsidRDefault="005319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0365" w:rsidRDefault="005319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0365" w:rsidRDefault="005319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0365" w:rsidRDefault="005319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0365" w:rsidRDefault="005319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0365" w:rsidRDefault="005319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0365" w:rsidRDefault="005319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0365">
        <w:trPr>
          <w:trHeight w:hRule="exact" w:val="277"/>
        </w:trPr>
        <w:tc>
          <w:tcPr>
            <w:tcW w:w="9640" w:type="dxa"/>
          </w:tcPr>
          <w:p w:rsidR="00610365" w:rsidRDefault="00610365"/>
        </w:tc>
      </w:tr>
      <w:tr w:rsidR="00610365">
        <w:trPr>
          <w:trHeight w:hRule="exact" w:val="585"/>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10365">
        <w:trPr>
          <w:trHeight w:hRule="exact" w:val="4291"/>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0365" w:rsidRDefault="005319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0365" w:rsidRDefault="005319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10021"/>
        </w:trPr>
        <w:tc>
          <w:tcPr>
            <w:tcW w:w="9654" w:type="dxa"/>
            <w:shd w:val="clear" w:color="000000" w:fill="FFFFFF"/>
            <w:tcMar>
              <w:left w:w="34" w:type="dxa"/>
              <w:right w:w="34" w:type="dxa"/>
            </w:tcMar>
          </w:tcPr>
          <w:p w:rsidR="00610365" w:rsidRDefault="0053196B">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0365" w:rsidRDefault="005319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0365" w:rsidRDefault="005319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10365" w:rsidRDefault="005319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10365">
        <w:trPr>
          <w:trHeight w:hRule="exact" w:val="3830"/>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10365">
        <w:trPr>
          <w:trHeight w:hRule="exact" w:val="1539"/>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610365" w:rsidRDefault="005319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0365">
        <w:trPr>
          <w:trHeight w:hRule="exact" w:val="2478"/>
        </w:trPr>
        <w:tc>
          <w:tcPr>
            <w:tcW w:w="9654" w:type="dxa"/>
            <w:shd w:val="clear" w:color="000000" w:fill="FFFFFF"/>
            <w:tcMar>
              <w:left w:w="34" w:type="dxa"/>
              <w:right w:w="34" w:type="dxa"/>
            </w:tcMar>
          </w:tcPr>
          <w:p w:rsidR="00610365" w:rsidRDefault="0053196B">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10365" w:rsidRDefault="00610365"/>
    <w:sectPr w:rsidR="006103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7343"/>
    <w:rsid w:val="001F0BC7"/>
    <w:rsid w:val="0053196B"/>
    <w:rsid w:val="00610365"/>
    <w:rsid w:val="00D31453"/>
    <w:rsid w:val="00D958F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96B"/>
    <w:rPr>
      <w:color w:val="0563C1" w:themeColor="hyperlink"/>
      <w:u w:val="single"/>
    </w:rPr>
  </w:style>
  <w:style w:type="character" w:styleId="a4">
    <w:name w:val="Unresolved Mention"/>
    <w:basedOn w:val="a0"/>
    <w:uiPriority w:val="99"/>
    <w:semiHidden/>
    <w:unhideWhenUsed/>
    <w:rsid w:val="0053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495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942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2844.html"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www.iprbookshop.ru/78557.html"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71073.html" TargetMode="External"/><Relationship Id="rId9" Type="http://schemas.openxmlformats.org/officeDocument/2006/relationships/hyperlink" Target="http://www.iprbookshop.ru/9339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6052</Words>
  <Characters>34503</Characters>
  <Application>Microsoft Office Word</Application>
  <DocSecurity>0</DocSecurity>
  <Lines>287</Lines>
  <Paragraphs>80</Paragraphs>
  <ScaleCrop>false</ScaleCrop>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2022-2023_ФГОС3++2022_Бак-ОФО-УП(ДОП)(22)_plx_Организационное проектирование</dc:title>
  <dc:creator>FastReport.NET</dc:creator>
  <cp:lastModifiedBy>Mark Bernstorf</cp:lastModifiedBy>
  <cp:revision>4</cp:revision>
  <dcterms:created xsi:type="dcterms:W3CDTF">2022-05-02T06:24:00Z</dcterms:created>
  <dcterms:modified xsi:type="dcterms:W3CDTF">2022-11-12T13:51:00Z</dcterms:modified>
</cp:coreProperties>
</file>